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CF9">
        <w:rPr>
          <w:rFonts w:ascii="Times New Roman" w:hAnsi="Times New Roman" w:cs="Times New Roman"/>
          <w:b/>
          <w:sz w:val="24"/>
          <w:szCs w:val="24"/>
        </w:rPr>
        <w:t>Форма 1.14. Информация о способах приобретения, стоимости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93CF9">
        <w:rPr>
          <w:rFonts w:ascii="Times New Roman" w:hAnsi="Times New Roman" w:cs="Times New Roman"/>
          <w:b/>
          <w:sz w:val="24"/>
          <w:szCs w:val="24"/>
        </w:rPr>
        <w:t>объемах</w:t>
      </w:r>
      <w:proofErr w:type="gramEnd"/>
      <w:r w:rsidRPr="00293CF9">
        <w:rPr>
          <w:rFonts w:ascii="Times New Roman" w:hAnsi="Times New Roman" w:cs="Times New Roman"/>
          <w:b/>
          <w:sz w:val="24"/>
          <w:szCs w:val="24"/>
        </w:rPr>
        <w:t xml:space="preserve"> товаров, необходимых для производства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регулируемых товаров и (или) оказания регулируемых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услуг регулируемой организацией</w:t>
      </w:r>
    </w:p>
    <w:p w:rsidR="00293CF9" w:rsidRDefault="00293CF9" w:rsidP="00293CF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7"/>
        <w:gridCol w:w="2551"/>
      </w:tblGrid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F3757A" w:rsidRPr="00301F60" w:rsidRDefault="00F3757A" w:rsidP="0019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551" w:type="dxa"/>
          </w:tcPr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57A" w:rsidRPr="0018035C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EE2D80" w:rsidRPr="00293CF9" w:rsidRDefault="00EE2D80">
      <w:pPr>
        <w:rPr>
          <w:rFonts w:ascii="Times New Roman" w:hAnsi="Times New Roman" w:cs="Times New Roman"/>
        </w:rPr>
      </w:pPr>
    </w:p>
    <w:sectPr w:rsidR="00EE2D80" w:rsidRPr="00293CF9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9"/>
    <w:rsid w:val="00293CF9"/>
    <w:rsid w:val="0046059D"/>
    <w:rsid w:val="00696B2F"/>
    <w:rsid w:val="008A64F6"/>
    <w:rsid w:val="00EE2D80"/>
    <w:rsid w:val="00F3757A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7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7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2018-06-05T06:30:00Z</dcterms:created>
  <dcterms:modified xsi:type="dcterms:W3CDTF">2018-06-05T06:30:00Z</dcterms:modified>
</cp:coreProperties>
</file>